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0"/>
          <w:szCs w:val="40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61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ML7WS1gAAAAgBAAAPAAAAAAAAAAEAIAAAADgAAABkcnMvZG93bnJldi54bWxQ&#10;SwECFAAUAAAACACHTuJAIhmvX+MBAACqAwAADgAAAAAAAAABACAAAAA7AQAAZHJzL2Uyb0RvYy54&#10;bWxQSwUGAAAAAAYABgBZAQAAkA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snapToGrid w:val="0"/>
        <w:spacing w:beforeLines="0" w:afterLines="0"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广州天诚会计师事务所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采取</w:t>
      </w:r>
    </w:p>
    <w:p>
      <w:pPr>
        <w:snapToGrid w:val="0"/>
        <w:spacing w:beforeLines="0" w:afterLines="0"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出具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警示函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措施的决定</w:t>
      </w:r>
    </w:p>
    <w:p>
      <w:pPr>
        <w:adjustRightInd w:val="0"/>
        <w:snapToGrid w:val="0"/>
        <w:spacing w:beforeLines="0" w:afterLines="0" w:line="24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overflowPunct w:val="0"/>
        <w:adjustRightInd w:val="0"/>
        <w:snapToGrid w:val="0"/>
        <w:spacing w:beforeLines="0" w:afterLines="0" w:line="336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广州天诚会计师事务所（普通合伙）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经查，你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从事证券服务业务，未按规定向中国证券监督管理委员会备案。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违反了《证券法》第一百六十条第二款以及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《证券服务机构从事证券服务业务备案管理规定》（证监会公告〔2020〕52号）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第十条的规定，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上市公司信息披露管理办法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（证监会令第182号）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条的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规定，我局决定对你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出具警示函</w:t>
      </w:r>
      <w:r>
        <w:rPr>
          <w:rFonts w:hint="eastAsia" w:ascii="仿宋_GB2312" w:hAnsi="仿宋_GB2312" w:eastAsia="仿宋_GB2312" w:cs="仿宋_GB2312"/>
          <w:sz w:val="32"/>
          <w:szCs w:val="32"/>
        </w:rPr>
        <w:t>的监督管理措施。你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</w:rPr>
        <w:t>应充分吸取教训，加强相关法律法规学习，提高规范运作意识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杜绝此类问题再次发生</w:t>
      </w:r>
      <w:r>
        <w:rPr>
          <w:rFonts w:hint="eastAsia" w:ascii="仿宋_GB2312" w:hAnsi="仿宋" w:eastAsia="仿宋_GB2312"/>
          <w:color w:val="000000"/>
          <w:spacing w:val="0"/>
          <w:sz w:val="32"/>
          <w:szCs w:val="30"/>
          <w:highlight w:val="none"/>
          <w:lang w:val="en-US" w:eastAsia="zh-CN"/>
        </w:rPr>
        <w:t>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对本监督管理措施不服，可以在收到本决定书之日起60日内向中国证券监督管理委员会提出行政复议申请，也可以在收到本决定书之日起6个月内向有管辖权的人民法院提起诉讼。复议与诉讼期间，上述监督管理措施不停止执行。</w:t>
      </w:r>
    </w:p>
    <w:p>
      <w:pPr>
        <w:pStyle w:val="8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cs="Times New Roman"/>
          <w:color w:val="000000"/>
          <w:spacing w:val="10"/>
          <w:sz w:val="32"/>
          <w:szCs w:val="32"/>
          <w:lang w:val="en-US" w:eastAsia="zh-CN"/>
        </w:rPr>
        <w:t>28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bookmarkEnd w:id="0"/>
    <w:p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240" w:lineRule="auto"/>
        <w:outlineLvl w:val="9"/>
        <w:rPr>
          <w:rFonts w:hint="eastAsia" w:ascii="仿宋_GB2312" w:eastAsia="仿宋_GB2312"/>
          <w:spacing w:val="8"/>
          <w:sz w:val="2"/>
          <w:szCs w:val="2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2097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长城仿宋">
    <w:altName w:val="方正仿宋_GBK"/>
    <w:panose1 w:val="02010609000101010101"/>
    <w:charset w:val="00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4F39C1B"/>
    <w:rsid w:val="3E479C5A"/>
    <w:rsid w:val="3F3C6E80"/>
    <w:rsid w:val="3F9D523C"/>
    <w:rsid w:val="3FFF1A08"/>
    <w:rsid w:val="5F7E0E04"/>
    <w:rsid w:val="6D722150"/>
    <w:rsid w:val="75FFBE80"/>
    <w:rsid w:val="79FDF390"/>
    <w:rsid w:val="7EB76366"/>
    <w:rsid w:val="7EC013F0"/>
    <w:rsid w:val="7FFFDC21"/>
    <w:rsid w:val="AFC73F40"/>
    <w:rsid w:val="CDFFDE73"/>
    <w:rsid w:val="D9B7E2BA"/>
    <w:rsid w:val="E4F39C1B"/>
    <w:rsid w:val="EBFD4018"/>
    <w:rsid w:val="EDF49EC6"/>
    <w:rsid w:val="FB9F5126"/>
    <w:rsid w:val="FEF7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ind w:firstLine="420"/>
      <w:textAlignment w:val="baseline"/>
    </w:pPr>
    <w:rPr>
      <w:rFonts w:ascii="宋体" w:hAnsi="Calibri"/>
      <w:kern w:val="0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9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2025-04-21T00:47:00Z</dcterms:created>
  <dc:creator>吕丽妮：承办人拟稿</dc:creator>
  <cp:lastModifiedBy>user</cp:lastModifiedBy>
  <cp:lastPrinted>2025-05-10T07:39:00Z</cp:lastPrinted>
  <dcterms:modified xsi:type="dcterms:W3CDTF">2025-05-30T10:59:57Z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B2DA7F3EE175FCE0C48A1068594AE04A</vt:lpwstr>
  </property>
</Properties>
</file>